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B0EC5" w14:textId="77777777" w:rsidR="00044FD7" w:rsidRDefault="00CD5982">
      <w:pPr>
        <w:pStyle w:val="berschrift2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NEST Conference 2021</w:t>
      </w:r>
    </w:p>
    <w:p w14:paraId="04026A78" w14:textId="77777777" w:rsidR="00044FD7" w:rsidRDefault="00CD5982">
      <w:pPr>
        <w:pStyle w:val="berschrift4"/>
        <w:jc w:val="center"/>
        <w:rPr>
          <w:rStyle w:val="berschrift2Zchn"/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 w:val="0"/>
          <w:sz w:val="24"/>
        </w:rPr>
        <w:t>Workshop proposal:</w:t>
      </w:r>
      <w:r>
        <w:rPr>
          <w:rFonts w:ascii="Open Sans" w:eastAsia="Open Sans" w:hAnsi="Open Sans" w:cs="Open Sans"/>
          <w:b w:val="0"/>
          <w:sz w:val="20"/>
        </w:rPr>
        <w:br/>
      </w:r>
      <w:r>
        <w:rPr>
          <w:rFonts w:ascii="Open Sans" w:eastAsia="Open Sans" w:hAnsi="Open Sans" w:cs="Open Sans"/>
          <w:b w:val="0"/>
          <w:sz w:val="2"/>
        </w:rPr>
        <w:t xml:space="preserve"> </w:t>
      </w:r>
      <w:r>
        <w:rPr>
          <w:rFonts w:ascii="Open Sans" w:eastAsia="Open Sans" w:hAnsi="Open Sans" w:cs="Open Sans"/>
          <w:b w:val="0"/>
          <w:sz w:val="24"/>
        </w:rPr>
        <w:br/>
      </w:r>
      <w:proofErr w:type="spellStart"/>
      <w:r>
        <w:rPr>
          <w:rStyle w:val="berschrift2Zchn"/>
          <w:rFonts w:ascii="Open Sans" w:eastAsia="Open Sans" w:hAnsi="Open Sans" w:cs="Open Sans"/>
        </w:rPr>
        <w:t>Modeling</w:t>
      </w:r>
      <w:proofErr w:type="spellEnd"/>
      <w:r>
        <w:rPr>
          <w:rStyle w:val="berschrift2Zchn"/>
          <w:rFonts w:ascii="Open Sans" w:eastAsia="Open Sans" w:hAnsi="Open Sans" w:cs="Open Sans"/>
        </w:rPr>
        <w:t xml:space="preserve"> and simulation of synaptic plasticity </w:t>
      </w:r>
      <w:r>
        <w:rPr>
          <w:rStyle w:val="berschrift2Zchn"/>
          <w:rFonts w:ascii="Open Sans" w:eastAsia="Open Sans" w:hAnsi="Open Sans" w:cs="Open Sans"/>
        </w:rPr>
        <w:br/>
        <w:t>using NESTML and NEST Simulator</w:t>
      </w:r>
    </w:p>
    <w:p w14:paraId="6BBB3B55" w14:textId="77777777" w:rsidR="00044FD7" w:rsidRDefault="00CD5982">
      <w:pPr>
        <w:jc w:val="center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Charl</w:t>
      </w:r>
      <w:proofErr w:type="spellEnd"/>
      <w:r>
        <w:rPr>
          <w:rFonts w:ascii="Open Sans" w:eastAsia="Open Sans" w:hAnsi="Open Sans" w:cs="Open Sans"/>
        </w:rPr>
        <w:t xml:space="preserve"> Linssen</w:t>
      </w:r>
      <w:r>
        <w:rPr>
          <w:rFonts w:ascii="Open Sans" w:eastAsia="Open Sans" w:hAnsi="Open Sans" w:cs="Open Sans"/>
          <w:vertAlign w:val="superscript"/>
        </w:rPr>
        <w:t>1,2</w:t>
      </w:r>
      <w:r>
        <w:rPr>
          <w:rFonts w:ascii="Open Sans" w:eastAsia="Open Sans" w:hAnsi="Open Sans" w:cs="Open Sans"/>
        </w:rPr>
        <w:t xml:space="preserve"> &lt;c.linssen@fz-juelich.de&gt;, </w:t>
      </w:r>
      <w:r>
        <w:rPr>
          <w:rFonts w:ascii="Open Sans" w:eastAsia="Open Sans" w:hAnsi="Open Sans" w:cs="Open Sans"/>
        </w:rPr>
        <w:br/>
        <w:t>Pooja Babu</w:t>
      </w:r>
      <w:r>
        <w:rPr>
          <w:rFonts w:ascii="Open Sans" w:eastAsia="Open Sans" w:hAnsi="Open Sans" w:cs="Open Sans"/>
          <w:vertAlign w:val="superscript"/>
        </w:rPr>
        <w:t>1</w:t>
      </w:r>
      <w:r>
        <w:rPr>
          <w:rFonts w:ascii="Open Sans" w:eastAsia="Open Sans" w:hAnsi="Open Sans" w:cs="Open Sans"/>
        </w:rPr>
        <w:t xml:space="preserve"> &lt;p.babu@fz-juelich.de&gt;, </w:t>
      </w:r>
      <w:r>
        <w:rPr>
          <w:rFonts w:ascii="Open Sans" w:eastAsia="Open Sans" w:hAnsi="Open Sans" w:cs="Open Sans"/>
        </w:rPr>
        <w:br/>
        <w:t>Jochen M. Eppler</w:t>
      </w:r>
      <w:r>
        <w:rPr>
          <w:rFonts w:ascii="Open Sans" w:eastAsia="Open Sans" w:hAnsi="Open Sans" w:cs="Open Sans"/>
          <w:vertAlign w:val="superscript"/>
        </w:rPr>
        <w:t>1</w:t>
      </w:r>
      <w:r>
        <w:rPr>
          <w:rFonts w:ascii="Open Sans" w:eastAsia="Open Sans" w:hAnsi="Open Sans" w:cs="Open Sans"/>
        </w:rPr>
        <w:t xml:space="preserve"> &lt;j.eppler@fz-juelich.de&gt;, </w:t>
      </w:r>
      <w:r>
        <w:rPr>
          <w:rFonts w:ascii="Open Sans" w:eastAsia="Open Sans" w:hAnsi="Open Sans" w:cs="Open Sans"/>
        </w:rPr>
        <w:br/>
        <w:t>Abigail Morrison</w:t>
      </w:r>
      <w:r>
        <w:rPr>
          <w:rFonts w:ascii="Open Sans" w:eastAsia="Open Sans" w:hAnsi="Open Sans" w:cs="Open Sans"/>
          <w:vertAlign w:val="superscript"/>
        </w:rPr>
        <w:t>1-3</w:t>
      </w:r>
      <w:r>
        <w:rPr>
          <w:rFonts w:ascii="Open Sans" w:eastAsia="Open Sans" w:hAnsi="Open Sans" w:cs="Open Sans"/>
        </w:rPr>
        <w:t xml:space="preserve"> &lt;a.morrison@fz-juelich.de&gt;</w:t>
      </w:r>
    </w:p>
    <w:p w14:paraId="3CDB0C9A" w14:textId="77777777" w:rsidR="00044FD7" w:rsidRDefault="00CD5982">
      <w:pPr>
        <w:rPr>
          <w:rFonts w:ascii="Open Sans" w:eastAsia="Open Sans" w:hAnsi="Open Sans" w:cs="Open Sans"/>
          <w:sz w:val="18"/>
        </w:rPr>
      </w:pPr>
      <w:r>
        <w:rPr>
          <w:rFonts w:ascii="Open Sans" w:eastAsia="Open Sans" w:hAnsi="Open Sans" w:cs="Open Sans"/>
          <w:sz w:val="18"/>
        </w:rPr>
        <w:t xml:space="preserve">1. Simulation Lab Neuroscience, </w:t>
      </w:r>
      <w:proofErr w:type="spellStart"/>
      <w:r>
        <w:rPr>
          <w:rFonts w:ascii="Open Sans" w:eastAsia="Open Sans" w:hAnsi="Open Sans" w:cs="Open Sans"/>
          <w:sz w:val="18"/>
        </w:rPr>
        <w:t>Jülich</w:t>
      </w:r>
      <w:proofErr w:type="spellEnd"/>
      <w:r>
        <w:rPr>
          <w:rFonts w:ascii="Open Sans" w:eastAsia="Open Sans" w:hAnsi="Open Sans" w:cs="Open Sans"/>
          <w:sz w:val="18"/>
        </w:rPr>
        <w:t xml:space="preserve"> Supercomputer Centre, Institute for Advanced Simulation, </w:t>
      </w:r>
      <w:proofErr w:type="spellStart"/>
      <w:r>
        <w:rPr>
          <w:rFonts w:ascii="Open Sans" w:eastAsia="Open Sans" w:hAnsi="Open Sans" w:cs="Open Sans"/>
          <w:sz w:val="18"/>
        </w:rPr>
        <w:t>Jülich</w:t>
      </w:r>
      <w:proofErr w:type="spellEnd"/>
      <w:r>
        <w:rPr>
          <w:rFonts w:ascii="Open Sans" w:eastAsia="Open Sans" w:hAnsi="Open Sans" w:cs="Open Sans"/>
          <w:sz w:val="18"/>
        </w:rPr>
        <w:t xml:space="preserve">-Aachen Research Alliance, </w:t>
      </w:r>
      <w:proofErr w:type="spellStart"/>
      <w:r>
        <w:rPr>
          <w:rFonts w:ascii="Open Sans" w:eastAsia="Open Sans" w:hAnsi="Open Sans" w:cs="Open Sans"/>
          <w:sz w:val="18"/>
        </w:rPr>
        <w:t>Forschungszentrum</w:t>
      </w:r>
      <w:proofErr w:type="spellEnd"/>
      <w:r>
        <w:rPr>
          <w:rFonts w:ascii="Open Sans" w:eastAsia="Open Sans" w:hAnsi="Open Sans" w:cs="Open Sans"/>
          <w:sz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</w:rPr>
        <w:t>Jülich</w:t>
      </w:r>
      <w:proofErr w:type="spellEnd"/>
      <w:r>
        <w:rPr>
          <w:rFonts w:ascii="Open Sans" w:eastAsia="Open Sans" w:hAnsi="Open Sans" w:cs="Open Sans"/>
          <w:sz w:val="18"/>
        </w:rPr>
        <w:t xml:space="preserve"> GmbH</w:t>
      </w:r>
      <w:r>
        <w:rPr>
          <w:rFonts w:ascii="Open Sans" w:eastAsia="Open Sans" w:hAnsi="Open Sans" w:cs="Open Sans"/>
          <w:sz w:val="18"/>
        </w:rPr>
        <w:br/>
        <w:t>2. Institute for Ne</w:t>
      </w:r>
      <w:r>
        <w:rPr>
          <w:rFonts w:ascii="Open Sans" w:eastAsia="Open Sans" w:hAnsi="Open Sans" w:cs="Open Sans"/>
          <w:sz w:val="18"/>
        </w:rPr>
        <w:t xml:space="preserve">uroscience and Medicine INM-6 / INM-10, </w:t>
      </w:r>
      <w:proofErr w:type="spellStart"/>
      <w:r>
        <w:rPr>
          <w:rFonts w:ascii="Open Sans" w:eastAsia="Open Sans" w:hAnsi="Open Sans" w:cs="Open Sans"/>
          <w:sz w:val="18"/>
        </w:rPr>
        <w:t>Jülich</w:t>
      </w:r>
      <w:proofErr w:type="spellEnd"/>
      <w:r>
        <w:rPr>
          <w:rFonts w:ascii="Open Sans" w:eastAsia="Open Sans" w:hAnsi="Open Sans" w:cs="Open Sans"/>
          <w:sz w:val="18"/>
        </w:rPr>
        <w:t xml:space="preserve">-Aachen Research Alliance, Institute for Advanced Simulation IAS-6, </w:t>
      </w:r>
      <w:proofErr w:type="spellStart"/>
      <w:r>
        <w:rPr>
          <w:rFonts w:ascii="Open Sans" w:eastAsia="Open Sans" w:hAnsi="Open Sans" w:cs="Open Sans"/>
          <w:sz w:val="18"/>
        </w:rPr>
        <w:t>Forschungszentrum</w:t>
      </w:r>
      <w:proofErr w:type="spellEnd"/>
      <w:r>
        <w:rPr>
          <w:rFonts w:ascii="Open Sans" w:eastAsia="Open Sans" w:hAnsi="Open Sans" w:cs="Open Sans"/>
          <w:sz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</w:rPr>
        <w:t>Jülich</w:t>
      </w:r>
      <w:proofErr w:type="spellEnd"/>
      <w:r>
        <w:rPr>
          <w:rFonts w:ascii="Open Sans" w:eastAsia="Open Sans" w:hAnsi="Open Sans" w:cs="Open Sans"/>
          <w:sz w:val="18"/>
        </w:rPr>
        <w:t xml:space="preserve"> GmbH</w:t>
      </w:r>
      <w:r>
        <w:rPr>
          <w:rFonts w:ascii="Open Sans" w:eastAsia="Open Sans" w:hAnsi="Open Sans" w:cs="Open Sans"/>
          <w:sz w:val="18"/>
        </w:rPr>
        <w:br/>
        <w:t>3. Department of Computer Science 3 - Software Engineering, RWTH Aachen University, Aachen, Germany</w:t>
      </w:r>
      <w:r>
        <w:rPr>
          <w:rFonts w:ascii="Open Sans" w:eastAsia="Open Sans" w:hAnsi="Open Sans" w:cs="Open Sans"/>
          <w:sz w:val="18"/>
        </w:rPr>
        <w:br/>
      </w:r>
    </w:p>
    <w:p w14:paraId="3A7F47D6" w14:textId="77777777" w:rsidR="00044FD7" w:rsidRDefault="00CD5982">
      <w:pPr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Duration:</w:t>
      </w:r>
    </w:p>
    <w:p w14:paraId="3FF3B90E" w14:textId="77777777" w:rsidR="00044FD7" w:rsidRDefault="00CD5982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1</w:t>
      </w:r>
      <w:r>
        <w:rPr>
          <w:rFonts w:ascii="Open Sans" w:eastAsia="Open Sans" w:hAnsi="Open Sans" w:cs="Open Sans"/>
        </w:rPr>
        <w:t xml:space="preserve"> hour</w:t>
      </w:r>
    </w:p>
    <w:p w14:paraId="040F1F89" w14:textId="77777777" w:rsidR="00044FD7" w:rsidRDefault="00CD5982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b/>
        </w:rPr>
        <w:t>Abstract</w:t>
      </w:r>
    </w:p>
    <w:p w14:paraId="53398F41" w14:textId="77777777" w:rsidR="00044FD7" w:rsidRDefault="00CD5982">
      <w:pPr>
        <w:tabs>
          <w:tab w:val="left" w:pos="3263"/>
        </w:tabs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Spike-timing dependent plasticity (STDP) is a ubiquitous and diverse phenomenon in neural networks. We will review some of the empirical observations on STDP before looking at two mathematical formalisations in more detail, namely STDP with</w:t>
      </w:r>
      <w:r>
        <w:rPr>
          <w:rFonts w:ascii="Open Sans" w:eastAsia="Open Sans" w:hAnsi="Open Sans" w:cs="Open Sans"/>
        </w:rPr>
        <w:t xml:space="preserve"> all-to-all and nearest-neighbour spike pairing, and the triplet STDP rule from [1]. These mathematical models are then expressed in the NESTML modelling language [2</w:t>
      </w:r>
      <w:proofErr w:type="gramStart"/>
      <w:r>
        <w:rPr>
          <w:rFonts w:ascii="Open Sans" w:eastAsia="Open Sans" w:hAnsi="Open Sans" w:cs="Open Sans"/>
        </w:rPr>
        <w:t>], and</w:t>
      </w:r>
      <w:proofErr w:type="gramEnd"/>
      <w:r>
        <w:rPr>
          <w:rFonts w:ascii="Open Sans" w:eastAsia="Open Sans" w:hAnsi="Open Sans" w:cs="Open Sans"/>
        </w:rPr>
        <w:t xml:space="preserve"> instantiated in a simple network which is simulated in NEST. We analyse how the para</w:t>
      </w:r>
      <w:r>
        <w:rPr>
          <w:rFonts w:ascii="Open Sans" w:eastAsia="Open Sans" w:hAnsi="Open Sans" w:cs="Open Sans"/>
        </w:rPr>
        <w:t>meters of the plasticity rule influence the evolution of synaptic strength during simulation.</w:t>
      </w:r>
    </w:p>
    <w:p w14:paraId="62398B33" w14:textId="77777777" w:rsidR="00044FD7" w:rsidRDefault="00CD5982">
      <w:pPr>
        <w:tabs>
          <w:tab w:val="left" w:pos="3263"/>
        </w:tabs>
        <w:rPr>
          <w:rFonts w:ascii="Open Sans" w:eastAsia="Open Sans" w:hAnsi="Open Sans" w:cs="Open Sans"/>
        </w:rPr>
      </w:pPr>
      <w:proofErr w:type="gramStart"/>
      <w:r>
        <w:rPr>
          <w:rFonts w:ascii="Open Sans" w:eastAsia="Open Sans" w:hAnsi="Open Sans" w:cs="Open Sans"/>
        </w:rPr>
        <w:t>All of</w:t>
      </w:r>
      <w:proofErr w:type="gramEnd"/>
      <w:r>
        <w:rPr>
          <w:rFonts w:ascii="Open Sans" w:eastAsia="Open Sans" w:hAnsi="Open Sans" w:cs="Open Sans"/>
        </w:rPr>
        <w:t xml:space="preserve"> the model definition, simulation and subsequent analysis will be controlled from a </w:t>
      </w:r>
      <w:proofErr w:type="spellStart"/>
      <w:r>
        <w:rPr>
          <w:rFonts w:ascii="Open Sans" w:eastAsia="Open Sans" w:hAnsi="Open Sans" w:cs="Open Sans"/>
        </w:rPr>
        <w:t>Jupyter</w:t>
      </w:r>
      <w:proofErr w:type="spellEnd"/>
      <w:r>
        <w:rPr>
          <w:rFonts w:ascii="Open Sans" w:eastAsia="Open Sans" w:hAnsi="Open Sans" w:cs="Open Sans"/>
        </w:rPr>
        <w:t xml:space="preserve"> (Python) notebook. Code will be provided for all models, and we </w:t>
      </w:r>
      <w:r>
        <w:rPr>
          <w:rFonts w:ascii="Open Sans" w:eastAsia="Open Sans" w:hAnsi="Open Sans" w:cs="Open Sans"/>
        </w:rPr>
        <w:t xml:space="preserve">invite interactive experimentation during and after the tutorial. Next to running NESTML on a local computer, participants will also </w:t>
      </w:r>
      <w:proofErr w:type="gramStart"/>
      <w:r>
        <w:rPr>
          <w:rFonts w:ascii="Open Sans" w:eastAsia="Open Sans" w:hAnsi="Open Sans" w:cs="Open Sans"/>
        </w:rPr>
        <w:t>have the opportunity to</w:t>
      </w:r>
      <w:proofErr w:type="gramEnd"/>
      <w:r>
        <w:rPr>
          <w:rFonts w:ascii="Open Sans" w:eastAsia="Open Sans" w:hAnsi="Open Sans" w:cs="Open Sans"/>
        </w:rPr>
        <w:t xml:space="preserve"> log into virtual machines courtesy of </w:t>
      </w:r>
      <w:r>
        <w:rPr>
          <w:rFonts w:ascii="Open Sans" w:eastAsia="Open Sans" w:hAnsi="Open Sans" w:cs="Open Sans"/>
        </w:rPr>
        <w:t xml:space="preserve">HBP/EBRAINS. These can be accessed worldwide in the browser, </w:t>
      </w:r>
      <w:r>
        <w:rPr>
          <w:rFonts w:ascii="Open Sans" w:eastAsia="Open Sans" w:hAnsi="Open Sans" w:cs="Open Sans"/>
        </w:rPr>
        <w:t>without any prior set-up or installation required.</w:t>
      </w:r>
    </w:p>
    <w:p w14:paraId="549E1485" w14:textId="77777777" w:rsidR="00044FD7" w:rsidRDefault="00CD5982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</w:rPr>
        <w:t>[1] Pfister JP, Gerstner W (2006). The Journal of Neuroscience 26(38):9673-9682.</w:t>
      </w:r>
    </w:p>
    <w:p w14:paraId="4F8608DC" w14:textId="77777777" w:rsidR="00044FD7" w:rsidRDefault="00CD5982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</w:rPr>
        <w:t>[2] NESTML https://nestml.readthedocs.org/</w:t>
      </w:r>
    </w:p>
    <w:sectPr w:rsidR="00044F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6DB72" w14:textId="77777777" w:rsidR="00CD5982" w:rsidRDefault="00CD5982">
      <w:pPr>
        <w:spacing w:after="0" w:line="240" w:lineRule="auto"/>
      </w:pPr>
      <w:r>
        <w:separator/>
      </w:r>
    </w:p>
  </w:endnote>
  <w:endnote w:type="continuationSeparator" w:id="0">
    <w:p w14:paraId="75DFB062" w14:textId="77777777" w:rsidR="00CD5982" w:rsidRDefault="00CD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89C6D" w14:textId="77777777" w:rsidR="00CD5982" w:rsidRDefault="00CD5982">
      <w:pPr>
        <w:spacing w:after="0" w:line="240" w:lineRule="auto"/>
      </w:pPr>
      <w:r>
        <w:separator/>
      </w:r>
    </w:p>
  </w:footnote>
  <w:footnote w:type="continuationSeparator" w:id="0">
    <w:p w14:paraId="1818D987" w14:textId="77777777" w:rsidR="00CD5982" w:rsidRDefault="00CD59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D7"/>
    <w:rsid w:val="00044FD7"/>
    <w:rsid w:val="00C97A11"/>
    <w:rsid w:val="00C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D4BBE-BBB8-4762-BE42-E248D353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Elfgen</dc:creator>
  <cp:lastModifiedBy>Anne Elfgen</cp:lastModifiedBy>
  <cp:revision>2</cp:revision>
  <dcterms:created xsi:type="dcterms:W3CDTF">2021-05-17T06:33:00Z</dcterms:created>
  <dcterms:modified xsi:type="dcterms:W3CDTF">2021-05-17T06:33:00Z</dcterms:modified>
</cp:coreProperties>
</file>