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65CEB2FB" w:rsidR="001D76C4" w:rsidRPr="00C948BF" w:rsidRDefault="00146A4A" w:rsidP="001D76C4">
      <w:pPr>
        <w:pStyle w:val="AWI-Captions"/>
        <w:jc w:val="left"/>
      </w:pPr>
      <w:bookmarkStart w:id="0" w:name="_Toc187815268"/>
      <w:bookmarkStart w:id="1" w:name="Bookmark2"/>
      <w:r w:rsidRPr="00C948BF">
        <w:t>Peter D. Neff</w:t>
      </w:r>
      <w:r w:rsidR="00BF23DC" w:rsidRPr="00C948BF">
        <w:t xml:space="preserve">     </w:t>
      </w:r>
      <w:r w:rsidR="00C948BF" w:rsidRPr="00C948BF">
        <w:t>pneff@umn.edu</w:t>
      </w:r>
    </w:p>
    <w:p w14:paraId="445496D4" w14:textId="177626A6" w:rsidR="00BF23DC" w:rsidRDefault="000B3AB9" w:rsidP="00BF23DC">
      <w:pPr>
        <w:pStyle w:val="AWI-Heading3"/>
      </w:pPr>
      <w:r w:rsidRPr="000B3AB9">
        <w:t>Logistics</w:t>
      </w:r>
    </w:p>
    <w:p w14:paraId="12AF133F" w14:textId="6474E70B" w:rsidR="005A6E89" w:rsidRDefault="00C948BF" w:rsidP="005A6E89">
      <w:pPr>
        <w:pStyle w:val="AWI-Heading3"/>
      </w:pPr>
      <w:r>
        <w:t>Oral</w:t>
      </w:r>
    </w:p>
    <w:bookmarkEnd w:id="0"/>
    <w:bookmarkEnd w:id="1"/>
    <w:p w14:paraId="4F41A778" w14:textId="0B234A09" w:rsidR="00D159AC" w:rsidRPr="00DC7B76" w:rsidRDefault="000B3AB9" w:rsidP="00DC7B76">
      <w:pPr>
        <w:pStyle w:val="AWI-Heading1"/>
      </w:pPr>
      <w:r w:rsidRPr="000B3AB9">
        <w:t>Shallow ice core recovery supported by South Korean icebreaker RV ARAON: RAICA Canisteo Peninsula, West Antarctica</w:t>
      </w:r>
    </w:p>
    <w:tbl>
      <w:tblPr>
        <w:tblW w:w="0" w:type="auto"/>
        <w:tblLayout w:type="fixed"/>
        <w:tblLook w:val="0000" w:firstRow="0" w:lastRow="0" w:firstColumn="0" w:lastColumn="0" w:noHBand="0" w:noVBand="0"/>
      </w:tblPr>
      <w:tblGrid>
        <w:gridCol w:w="4536"/>
        <w:gridCol w:w="4533"/>
      </w:tblGrid>
      <w:tr w:rsidR="00D159AC" w:rsidRPr="00146A4A" w14:paraId="687AB749" w14:textId="77777777" w:rsidTr="00F87D42">
        <w:tc>
          <w:tcPr>
            <w:tcW w:w="4536" w:type="dxa"/>
          </w:tcPr>
          <w:p w14:paraId="58638A5A" w14:textId="1242DD8C" w:rsidR="00236723" w:rsidRPr="00146A4A" w:rsidRDefault="000B3AB9" w:rsidP="00146A4A">
            <w:pPr>
              <w:pStyle w:val="AWI-Heading5"/>
              <w:rPr>
                <w:szCs w:val="22"/>
              </w:rPr>
            </w:pPr>
            <w:r w:rsidRPr="000B3AB9">
              <w:rPr>
                <w:szCs w:val="22"/>
                <w:lang w:val="en-US"/>
              </w:rPr>
              <w:t>Peter Neff</w:t>
            </w:r>
            <w:r w:rsidRPr="000B3AB9">
              <w:rPr>
                <w:szCs w:val="22"/>
                <w:vertAlign w:val="superscript"/>
                <w:lang w:val="en-US"/>
              </w:rPr>
              <w:t>1</w:t>
            </w:r>
            <w:r w:rsidRPr="000B3AB9">
              <w:rPr>
                <w:szCs w:val="22"/>
                <w:lang w:val="en-US"/>
              </w:rPr>
              <w:t xml:space="preserve">, </w:t>
            </w:r>
            <w:proofErr w:type="spellStart"/>
            <w:r w:rsidRPr="000B3AB9">
              <w:rPr>
                <w:szCs w:val="22"/>
                <w:lang w:val="en-US"/>
              </w:rPr>
              <w:t>Yeongcheol</w:t>
            </w:r>
            <w:proofErr w:type="spellEnd"/>
            <w:r w:rsidRPr="000B3AB9">
              <w:rPr>
                <w:szCs w:val="22"/>
                <w:lang w:val="en-US"/>
              </w:rPr>
              <w:t xml:space="preserve"> Han</w:t>
            </w:r>
            <w:r w:rsidRPr="000B3AB9">
              <w:rPr>
                <w:szCs w:val="22"/>
                <w:vertAlign w:val="superscript"/>
                <w:lang w:val="en-US"/>
              </w:rPr>
              <w:t>2</w:t>
            </w:r>
          </w:p>
        </w:tc>
        <w:tc>
          <w:tcPr>
            <w:tcW w:w="4533" w:type="dxa"/>
          </w:tcPr>
          <w:p w14:paraId="21542866" w14:textId="2E3D80E5" w:rsidR="00146A4A" w:rsidRPr="00146A4A" w:rsidRDefault="00146A4A" w:rsidP="00146A4A">
            <w:pPr>
              <w:pStyle w:val="AWI-Participants"/>
            </w:pPr>
            <w:r w:rsidRPr="00146A4A">
              <w:rPr>
                <w:vertAlign w:val="superscript"/>
              </w:rPr>
              <w:t>1</w:t>
            </w:r>
            <w:r>
              <w:t>University of Minnesota</w:t>
            </w:r>
          </w:p>
          <w:p w14:paraId="37CA570F" w14:textId="686D83D9" w:rsidR="00146A4A" w:rsidRPr="00146A4A" w:rsidRDefault="000B3AB9" w:rsidP="00146A4A">
            <w:pPr>
              <w:pStyle w:val="AWI-Participants"/>
              <w:rPr>
                <w:lang w:val="en-US"/>
              </w:rPr>
            </w:pPr>
            <w:r w:rsidRPr="000B3AB9">
              <w:rPr>
                <w:vertAlign w:val="superscript"/>
                <w:lang w:val="en-US"/>
              </w:rPr>
              <w:t>2</w:t>
            </w:r>
            <w:r w:rsidRPr="000B3AB9">
              <w:rPr>
                <w:lang w:val="en-US"/>
              </w:rPr>
              <w:t>Korea Polar Research Institute</w:t>
            </w:r>
          </w:p>
        </w:tc>
      </w:tr>
    </w:tbl>
    <w:p w14:paraId="2E96FAF6" w14:textId="77777777" w:rsidR="00EC5C7B" w:rsidRDefault="00EC5C7B" w:rsidP="001C4ACE">
      <w:pPr>
        <w:pStyle w:val="AWI-Standard"/>
      </w:pPr>
    </w:p>
    <w:p w14:paraId="6B2C4CD4" w14:textId="3BFDD564" w:rsidR="0030102E" w:rsidRDefault="000B3AB9" w:rsidP="0030102E">
      <w:pPr>
        <w:pStyle w:val="AWI-Standard"/>
      </w:pPr>
      <w:r>
        <w:t xml:space="preserve">In January 2024, an international team successfully collected two </w:t>
      </w:r>
      <w:proofErr w:type="gramStart"/>
      <w:r>
        <w:t>150 meter long</w:t>
      </w:r>
      <w:proofErr w:type="gramEnd"/>
      <w:r>
        <w:t xml:space="preserve"> ice cores on either side of the ice divide of Canisteo Peninsula ice rise, 130 km north of Pine Island Glacier, Amundsen Sea, West Antarctica. Supported by the South Korean icebreaker RV ARAON and two AS-350 helicopters, the camp of 8 people spent 13 days at the site in mid-January 2024. 280 km of radar lines were traversed by two snow mobiles, observing ice thickness, internal structure, and shallow surface mass balance variability. One core was collected 500 meters northeast of the Canisteo Peninsula ice divide, using the US IDP </w:t>
      </w:r>
      <w:proofErr w:type="spellStart"/>
      <w:r>
        <w:t>Foro</w:t>
      </w:r>
      <w:proofErr w:type="spellEnd"/>
      <w:r>
        <w:t xml:space="preserve"> 400 drill; a matching core was collected 500 meters southwest of the divide, using a Japanese-manufactured KOPRI ice coring drill. We describe this successful mode of logistics for recovering ice cores in a remote region of Antarctica otherwise supported only by long fixed-wing logistical chains originating from the Antarctic Peninsula or Ross Sea regions.</w:t>
      </w:r>
    </w:p>
    <w:p w14:paraId="37C02DC0" w14:textId="77777777" w:rsidR="006C0062" w:rsidRDefault="006C0062" w:rsidP="0030102E">
      <w:pPr>
        <w:pStyle w:val="AWI-Standard"/>
      </w:pPr>
    </w:p>
    <w:p w14:paraId="6988F9D9" w14:textId="6976F2B2" w:rsidR="005F09C0" w:rsidRPr="005F09C0" w:rsidRDefault="00D159AC" w:rsidP="00146A4A">
      <w:pPr>
        <w:pStyle w:val="AWI-Heading4"/>
      </w:pPr>
      <w:r w:rsidRPr="00D75ECE">
        <w:t>References</w:t>
      </w:r>
    </w:p>
    <w:sectPr w:rsidR="005F09C0" w:rsidRPr="005F09C0" w:rsidSect="00E65BE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204FB" w14:textId="77777777" w:rsidR="008D5A31" w:rsidRDefault="008D5A31">
      <w:r>
        <w:separator/>
      </w:r>
    </w:p>
  </w:endnote>
  <w:endnote w:type="continuationSeparator" w:id="0">
    <w:p w14:paraId="670BE725" w14:textId="77777777" w:rsidR="008D5A31" w:rsidRDefault="008D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horndale">
    <w:altName w:val="Times New Roman"/>
    <w:panose1 w:val="020B0604020202020204"/>
    <w:charset w:val="00"/>
    <w:family w:val="auto"/>
    <w:pitch w:val="default"/>
  </w:font>
  <w:font w:name="Times">
    <w:altName w:val="Times New Roman"/>
    <w:panose1 w:val="0000050000000002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51902462"/>
      <w:docPartObj>
        <w:docPartGallery w:val="Page Numbers (Bottom of Page)"/>
        <w:docPartUnique/>
      </w:docPartObj>
    </w:sdtPr>
    <w:sdtContent>
      <w:p w14:paraId="74341ED6" w14:textId="434A7AB2" w:rsidR="00475CCA" w:rsidRDefault="00475CCA" w:rsidP="00F728C6">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28DA3" w14:textId="77777777" w:rsidR="008D5A31" w:rsidRDefault="008D5A31">
      <w:r>
        <w:separator/>
      </w:r>
    </w:p>
  </w:footnote>
  <w:footnote w:type="continuationSeparator" w:id="0">
    <w:p w14:paraId="5B1BAF27" w14:textId="77777777" w:rsidR="008D5A31" w:rsidRDefault="008D5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berschrift1"/>
      <w:lvlText w:val="%1."/>
      <w:lvlJc w:val="left"/>
      <w:pPr>
        <w:tabs>
          <w:tab w:val="num" w:pos="0"/>
        </w:tabs>
        <w:ind w:left="851" w:hanging="851"/>
      </w:pPr>
    </w:lvl>
    <w:lvl w:ilvl="1">
      <w:start w:val="1"/>
      <w:numFmt w:val="decimal"/>
      <w:pStyle w:val="berschrift2"/>
      <w:lvlText w:val="%1.%2."/>
      <w:lvlJc w:val="left"/>
      <w:pPr>
        <w:tabs>
          <w:tab w:val="num" w:pos="0"/>
        </w:tabs>
        <w:ind w:left="792" w:hanging="432"/>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3AB9"/>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46A4A"/>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A31"/>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5BA8"/>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48BF"/>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9CA"/>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F4A23"/>
    <w:rPr>
      <w:sz w:val="24"/>
      <w:szCs w:val="24"/>
      <w:lang w:eastAsia="en-US"/>
    </w:rPr>
  </w:style>
  <w:style w:type="paragraph" w:styleId="berschrift1">
    <w:name w:val="heading 1"/>
    <w:basedOn w:val="AWI-Standard"/>
    <w:next w:val="Standard"/>
    <w:pPr>
      <w:keepNext/>
      <w:keepLines/>
      <w:numPr>
        <w:numId w:val="1"/>
      </w:numPr>
      <w:spacing w:before="480"/>
      <w:outlineLvl w:val="0"/>
    </w:pPr>
    <w:rPr>
      <w:rFonts w:ascii="Calibri" w:hAnsi="Calibri"/>
      <w:b/>
      <w:bCs/>
      <w:color w:val="345A8A"/>
      <w:sz w:val="32"/>
      <w:szCs w:val="32"/>
    </w:rPr>
  </w:style>
  <w:style w:type="paragraph" w:styleId="berschrift2">
    <w:name w:val="heading 2"/>
    <w:basedOn w:val="Standard"/>
    <w:next w:val="Standard"/>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berschrift3">
    <w:name w:val="heading 3"/>
    <w:basedOn w:val="Standard"/>
    <w:next w:val="Standard"/>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berschrift4">
    <w:name w:val="heading 4"/>
    <w:basedOn w:val="Standard"/>
    <w:next w:val="Standard"/>
    <w:pPr>
      <w:keepNext/>
      <w:numPr>
        <w:ilvl w:val="3"/>
        <w:numId w:val="1"/>
      </w:numPr>
      <w:spacing w:after="60"/>
      <w:jc w:val="both"/>
      <w:outlineLvl w:val="3"/>
    </w:pPr>
    <w:rPr>
      <w:rFonts w:ascii="Arial" w:hAnsi="Arial"/>
      <w:b/>
      <w:sz w:val="22"/>
      <w:szCs w:val="20"/>
      <w:lang w:val="en-GB" w:eastAsia="ar-SA"/>
    </w:rPr>
  </w:style>
  <w:style w:type="paragraph" w:styleId="berschrift5">
    <w:name w:val="heading 5"/>
    <w:basedOn w:val="Standard"/>
    <w:next w:val="Standard"/>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berschrift6">
    <w:name w:val="heading 6"/>
    <w:basedOn w:val="Standard"/>
    <w:next w:val="Standard"/>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berschrift7">
    <w:name w:val="heading 7"/>
    <w:basedOn w:val="Standard"/>
    <w:next w:val="Standard"/>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berschrift8">
    <w:name w:val="heading 8"/>
    <w:basedOn w:val="Standard"/>
    <w:next w:val="Standard"/>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berschrift9">
    <w:name w:val="heading 9"/>
    <w:basedOn w:val="Standard"/>
    <w:next w:val="Standard"/>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Standard"/>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berschrift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Standard"/>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berarbeitung">
    <w:name w:val="Revision"/>
    <w:hidden/>
    <w:uiPriority w:val="99"/>
    <w:semiHidden/>
    <w:rsid w:val="00EE5225"/>
    <w:rPr>
      <w:rFonts w:ascii="Arial" w:hAnsi="Arial"/>
      <w:sz w:val="22"/>
      <w:lang w:val="en-GB" w:eastAsia="ar-SA"/>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qFormat/>
    <w:rPr>
      <w:lang w:eastAsia="en-US"/>
    </w:rPr>
  </w:style>
  <w:style w:type="character" w:styleId="Kommentarzeichen">
    <w:name w:val="annotation reference"/>
    <w:basedOn w:val="Absatz-Standardschriftart"/>
    <w:uiPriority w:val="99"/>
    <w:semiHidden/>
    <w:unhideWhenUsed/>
    <w:rPr>
      <w:sz w:val="16"/>
      <w:szCs w:val="16"/>
    </w:rPr>
  </w:style>
  <w:style w:type="paragraph" w:styleId="Fuzeile">
    <w:name w:val="footer"/>
    <w:basedOn w:val="Standard"/>
    <w:link w:val="FuzeileZchn"/>
    <w:uiPriority w:val="99"/>
    <w:unhideWhenUsed/>
    <w:rsid w:val="00166F4B"/>
    <w:pPr>
      <w:tabs>
        <w:tab w:val="center" w:pos="4680"/>
        <w:tab w:val="right" w:pos="9360"/>
      </w:tabs>
    </w:pPr>
  </w:style>
  <w:style w:type="character" w:customStyle="1" w:styleId="FuzeileZchn">
    <w:name w:val="Fußzeile Zchn"/>
    <w:basedOn w:val="Absatz-Standardschriftart"/>
    <w:link w:val="Fuzeile"/>
    <w:uiPriority w:val="99"/>
    <w:rsid w:val="00166F4B"/>
    <w:rPr>
      <w:sz w:val="24"/>
      <w:szCs w:val="24"/>
      <w:lang w:eastAsia="en-US"/>
    </w:rPr>
  </w:style>
  <w:style w:type="character" w:styleId="BesuchterLink">
    <w:name w:val="FollowedHyperlink"/>
    <w:basedOn w:val="Absatz-Standardschriftart"/>
    <w:uiPriority w:val="99"/>
    <w:semiHidden/>
    <w:unhideWhenUsed/>
    <w:rsid w:val="00166F4B"/>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166F4B"/>
    <w:rPr>
      <w:color w:val="605E5C"/>
      <w:shd w:val="clear" w:color="auto" w:fill="E1DFDD"/>
    </w:rPr>
  </w:style>
  <w:style w:type="paragraph" w:styleId="Kopfzeile">
    <w:name w:val="header"/>
    <w:basedOn w:val="Standard"/>
    <w:link w:val="KopfzeileZchn"/>
    <w:uiPriority w:val="99"/>
    <w:unhideWhenUsed/>
    <w:rsid w:val="00AB1873"/>
    <w:pPr>
      <w:tabs>
        <w:tab w:val="center" w:pos="4680"/>
        <w:tab w:val="right" w:pos="9360"/>
      </w:tabs>
    </w:pPr>
  </w:style>
  <w:style w:type="character" w:customStyle="1" w:styleId="KopfzeileZchn">
    <w:name w:val="Kopfzeile Zchn"/>
    <w:basedOn w:val="Absatz-Standardschriftart"/>
    <w:link w:val="Kopfzeile"/>
    <w:uiPriority w:val="99"/>
    <w:rsid w:val="00AB1873"/>
    <w:rPr>
      <w:sz w:val="24"/>
      <w:szCs w:val="24"/>
      <w:lang w:eastAsia="en-US"/>
    </w:rPr>
  </w:style>
  <w:style w:type="paragraph" w:styleId="KeinLeerraum">
    <w:name w:val="No Spacing"/>
    <w:uiPriority w:val="1"/>
    <w:rsid w:val="00864200"/>
    <w:rPr>
      <w:sz w:val="24"/>
      <w:szCs w:val="24"/>
      <w:lang w:eastAsia="en-US"/>
    </w:rPr>
  </w:style>
  <w:style w:type="paragraph" w:styleId="Titel">
    <w:name w:val="Title"/>
    <w:basedOn w:val="Standard"/>
    <w:next w:val="Standard"/>
    <w:link w:val="TitelZchn"/>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4200"/>
    <w:rPr>
      <w:rFonts w:asciiTheme="majorHAnsi" w:eastAsiaTheme="majorEastAsia" w:hAnsiTheme="majorHAnsi" w:cstheme="majorBidi"/>
      <w:spacing w:val="-10"/>
      <w:kern w:val="28"/>
      <w:sz w:val="56"/>
      <w:szCs w:val="56"/>
      <w:lang w:eastAsia="en-US"/>
    </w:rPr>
  </w:style>
  <w:style w:type="paragraph" w:styleId="Untertitel">
    <w:name w:val="Subtitle"/>
    <w:basedOn w:val="Standard"/>
    <w:next w:val="Standard"/>
    <w:link w:val="UntertitelZchn"/>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chwacheHervorhebung">
    <w:name w:val="Subtle Emphasis"/>
    <w:basedOn w:val="Absatz-Standardschriftart"/>
    <w:uiPriority w:val="19"/>
    <w:rsid w:val="00864200"/>
    <w:rPr>
      <w:i/>
      <w:iCs/>
      <w:color w:val="404040" w:themeColor="text1" w:themeTint="BF"/>
    </w:rPr>
  </w:style>
  <w:style w:type="character" w:styleId="Hervorhebung">
    <w:name w:val="Emphasis"/>
    <w:basedOn w:val="Absatz-Standardschriftart"/>
    <w:uiPriority w:val="20"/>
    <w:rsid w:val="00864200"/>
    <w:rPr>
      <w:i/>
      <w:iCs/>
    </w:rPr>
  </w:style>
  <w:style w:type="character" w:styleId="IntensiveHervorhebung">
    <w:name w:val="Intense Emphasis"/>
    <w:basedOn w:val="Absatz-Standardschriftart"/>
    <w:uiPriority w:val="21"/>
    <w:rsid w:val="00864200"/>
    <w:rPr>
      <w:i/>
      <w:iCs/>
      <w:color w:val="4472C4" w:themeColor="accent1"/>
    </w:rPr>
  </w:style>
  <w:style w:type="character" w:styleId="Fett">
    <w:name w:val="Strong"/>
    <w:basedOn w:val="Absatz-Standardschriftart"/>
    <w:uiPriority w:val="22"/>
    <w:rsid w:val="00864200"/>
    <w:rPr>
      <w:b/>
      <w:bCs/>
    </w:rPr>
  </w:style>
  <w:style w:type="paragraph" w:styleId="Zitat">
    <w:name w:val="Quote"/>
    <w:basedOn w:val="Standard"/>
    <w:next w:val="Standard"/>
    <w:link w:val="ZitatZchn"/>
    <w:uiPriority w:val="29"/>
    <w:rsid w:val="008642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64200"/>
    <w:rPr>
      <w:i/>
      <w:iCs/>
      <w:color w:val="404040" w:themeColor="text1" w:themeTint="BF"/>
      <w:sz w:val="24"/>
      <w:szCs w:val="24"/>
      <w:lang w:eastAsia="en-US"/>
    </w:rPr>
  </w:style>
  <w:style w:type="paragraph" w:styleId="IntensivesZitat">
    <w:name w:val="Intense Quote"/>
    <w:basedOn w:val="Standard"/>
    <w:next w:val="Standard"/>
    <w:link w:val="IntensivesZitatZchn"/>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F87C7E"/>
    <w:rPr>
      <w:i/>
      <w:iCs/>
      <w:color w:val="4472C4" w:themeColor="accent1"/>
      <w:sz w:val="24"/>
      <w:szCs w:val="24"/>
      <w:lang w:eastAsia="en-US"/>
    </w:rPr>
  </w:style>
  <w:style w:type="character" w:styleId="SchwacherVerweis">
    <w:name w:val="Subtle Reference"/>
    <w:basedOn w:val="Absatz-Standardschriftart"/>
    <w:uiPriority w:val="31"/>
    <w:rsid w:val="00F87C7E"/>
    <w:rPr>
      <w:smallCaps/>
      <w:color w:val="5A5A5A" w:themeColor="text1" w:themeTint="A5"/>
    </w:rPr>
  </w:style>
  <w:style w:type="character" w:styleId="IntensiverVerweis">
    <w:name w:val="Intense Reference"/>
    <w:basedOn w:val="Absatz-Standardschriftart"/>
    <w:uiPriority w:val="32"/>
    <w:rsid w:val="00F87C7E"/>
    <w:rPr>
      <w:b/>
      <w:bCs/>
      <w:smallCaps/>
      <w:color w:val="4472C4" w:themeColor="accent1"/>
      <w:spacing w:val="5"/>
    </w:rPr>
  </w:style>
  <w:style w:type="character" w:styleId="Buchtitel">
    <w:name w:val="Book Title"/>
    <w:basedOn w:val="Absatz-Standardschriftart"/>
    <w:uiPriority w:val="33"/>
    <w:rsid w:val="00F87C7E"/>
    <w:rPr>
      <w:b/>
      <w:bCs/>
      <w:i/>
      <w:iCs/>
      <w:spacing w:val="5"/>
    </w:rPr>
  </w:style>
  <w:style w:type="paragraph" w:styleId="Listenabsatz">
    <w:name w:val="List Paragraph"/>
    <w:basedOn w:val="Standard"/>
    <w:uiPriority w:val="34"/>
    <w:rsid w:val="00F87C7E"/>
    <w:pPr>
      <w:ind w:left="720"/>
      <w:contextualSpacing/>
    </w:pPr>
  </w:style>
  <w:style w:type="character" w:customStyle="1" w:styleId="apple-converted-space">
    <w:name w:val="apple-converted-space"/>
    <w:basedOn w:val="Absatz-Standardschriftar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ellenraster">
    <w:name w:val="Table Grid"/>
    <w:basedOn w:val="NormaleTabelle"/>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StandardWeb">
    <w:name w:val="Normal (Web)"/>
    <w:basedOn w:val="Standard"/>
    <w:uiPriority w:val="99"/>
    <w:semiHidden/>
    <w:unhideWhenUsed/>
    <w:rsid w:val="006D123C"/>
    <w:pPr>
      <w:spacing w:before="100" w:beforeAutospacing="1" w:after="100" w:afterAutospacing="1"/>
    </w:pPr>
  </w:style>
  <w:style w:type="paragraph" w:styleId="Sprechblasentext">
    <w:name w:val="Balloon Text"/>
    <w:basedOn w:val="Standard"/>
    <w:link w:val="SprechblasentextZchn"/>
    <w:uiPriority w:val="99"/>
    <w:semiHidden/>
    <w:unhideWhenUsed/>
    <w:rsid w:val="00ED0CB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Standard"/>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Seitenzahl">
    <w:name w:val="page number"/>
    <w:basedOn w:val="Absatz-Standardschriftar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Kommentarthema">
    <w:name w:val="annotation subject"/>
    <w:basedOn w:val="Kommentartext"/>
    <w:next w:val="Kommentartext"/>
    <w:link w:val="KommentarthemaZchn"/>
    <w:uiPriority w:val="99"/>
    <w:semiHidden/>
    <w:unhideWhenUsed/>
    <w:rsid w:val="00DA396B"/>
    <w:rPr>
      <w:b/>
      <w:bCs/>
    </w:rPr>
  </w:style>
  <w:style w:type="character" w:customStyle="1" w:styleId="KommentarthemaZchn">
    <w:name w:val="Kommentarthema Zchn"/>
    <w:basedOn w:val="KommentartextZchn"/>
    <w:link w:val="Kommentarthema"/>
    <w:uiPriority w:val="99"/>
    <w:semiHidden/>
    <w:rsid w:val="00DA396B"/>
    <w:rPr>
      <w:b/>
      <w:bCs/>
      <w:lang w:eastAsia="en-US"/>
    </w:rPr>
  </w:style>
  <w:style w:type="character" w:styleId="NichtaufgelsteErwhnung">
    <w:name w:val="Unresolved Mention"/>
    <w:basedOn w:val="Absatz-Standardschriftar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Verzeichnis1">
    <w:name w:val="toc 1"/>
    <w:basedOn w:val="Standard"/>
    <w:next w:val="Standard"/>
    <w:autoRedefine/>
    <w:uiPriority w:val="39"/>
    <w:unhideWhenUsed/>
    <w:rsid w:val="00F642A1"/>
    <w:pPr>
      <w:spacing w:after="100"/>
    </w:pPr>
  </w:style>
  <w:style w:type="paragraph" w:styleId="Verzeichnis2">
    <w:name w:val="toc 2"/>
    <w:basedOn w:val="Standard"/>
    <w:next w:val="Standard"/>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1074</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1242</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Frank Wilhelms</cp:lastModifiedBy>
  <cp:revision>4</cp:revision>
  <cp:lastPrinted>1899-12-31T23:00:00Z</cp:lastPrinted>
  <dcterms:created xsi:type="dcterms:W3CDTF">2025-08-26T16:08:00Z</dcterms:created>
  <dcterms:modified xsi:type="dcterms:W3CDTF">2025-08-26T16:14:00Z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