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4E7CE2A2" w:rsidR="001D76C4" w:rsidRPr="001D76C4" w:rsidRDefault="00077864" w:rsidP="001D76C4">
      <w:pPr>
        <w:pStyle w:val="AWI-Captions"/>
        <w:jc w:val="left"/>
      </w:pPr>
      <w:bookmarkStart w:id="0" w:name="_Toc187815268"/>
      <w:bookmarkStart w:id="1" w:name="Bookmark2"/>
      <w:r>
        <w:t>Delia Tosi</w:t>
      </w:r>
      <w:r w:rsidR="00BF23DC">
        <w:t xml:space="preserve">   </w:t>
      </w:r>
      <w:r w:rsidR="00BF23DC" w:rsidRPr="00AB42CD">
        <w:t xml:space="preserve"> </w:t>
      </w:r>
      <w:r>
        <w:fldChar w:fldCharType="begin"/>
      </w:r>
      <w:r>
        <w:instrText>HYPERLINK "mailto:</w:instrText>
      </w:r>
      <w:r w:rsidRPr="00077864">
        <w:instrText>dtosi@wisc.edu</w:instrText>
      </w:r>
      <w:r>
        <w:instrText>"</w:instrText>
      </w:r>
      <w:r>
        <w:fldChar w:fldCharType="separate"/>
      </w:r>
      <w:r w:rsidRPr="00553371">
        <w:rPr>
          <w:rStyle w:val="Hyperlink"/>
        </w:rPr>
        <w:t>dtosi@wisc.edu</w:t>
      </w:r>
      <w:r>
        <w:fldChar w:fldCharType="end"/>
      </w:r>
    </w:p>
    <w:p w14:paraId="0864C56A" w14:textId="77777777" w:rsidR="00077864" w:rsidRDefault="00077864" w:rsidP="00077864">
      <w:pPr>
        <w:pStyle w:val="AWI-Heading3"/>
      </w:pPr>
      <w:r>
        <w:t>Rapid Access Ice Drilling</w:t>
      </w:r>
    </w:p>
    <w:p w14:paraId="1CF62749" w14:textId="77777777" w:rsidR="00077864" w:rsidRDefault="00077864" w:rsidP="00077864">
      <w:pPr>
        <w:pStyle w:val="AWI-Heading3"/>
      </w:pPr>
      <w:r>
        <w:t>Oral</w:t>
      </w:r>
    </w:p>
    <w:p w14:paraId="66143D72" w14:textId="7256D636" w:rsidR="005A6E89" w:rsidRDefault="005A6E89" w:rsidP="005A6E89">
      <w:pPr>
        <w:pStyle w:val="AWI-Teacher11pt"/>
      </w:pPr>
    </w:p>
    <w:p w14:paraId="4F41A778" w14:textId="151E5A01" w:rsidR="00D159AC" w:rsidRPr="00DC7B76" w:rsidRDefault="00077864" w:rsidP="00DC7B76">
      <w:pPr>
        <w:pStyle w:val="AWI-Heading1"/>
      </w:pPr>
      <w:bookmarkStart w:id="2" w:name="_Toc197609194"/>
      <w:bookmarkStart w:id="3" w:name="_Toc197610083"/>
      <w:r>
        <w:t xml:space="preserve">Drilling </w:t>
      </w:r>
      <w:bookmarkEnd w:id="0"/>
      <w:bookmarkEnd w:id="1"/>
      <w:bookmarkEnd w:id="2"/>
      <w:bookmarkEnd w:id="3"/>
      <w:r>
        <w:t>for the Radio Neutrino Observatory in Greeland (RNO-G): Field performance</w:t>
      </w:r>
      <w:r w:rsidR="00D159AC" w:rsidRPr="00DC7B76">
        <w:t xml:space="preserve"> </w:t>
      </w:r>
      <w:r>
        <w:t xml:space="preserve">of BIGRAID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16DF7A59" w:rsidR="00236723" w:rsidRPr="00077864" w:rsidRDefault="00077864" w:rsidP="00077864">
            <w:pPr>
              <w:pStyle w:val="AWI-Heading5"/>
            </w:pPr>
            <w:bookmarkStart w:id="4" w:name="_Toc197609195"/>
            <w:bookmarkStart w:id="5" w:name="_Toc197610084"/>
            <w:r>
              <w:t>Delia Tosi</w:t>
            </w:r>
            <w:r w:rsidR="004F1DE5">
              <w:rPr>
                <w:vertAlign w:val="superscript"/>
              </w:rPr>
              <w:t>1</w:t>
            </w:r>
            <w:r>
              <w:t xml:space="preserve">, </w:t>
            </w:r>
            <w:r w:rsidRPr="00A751FA">
              <w:t>Jason Chan</w:t>
            </w:r>
            <w:r w:rsidR="004F1DE5">
              <w:rPr>
                <w:vertAlign w:val="superscript"/>
              </w:rPr>
              <w:t>1</w:t>
            </w:r>
            <w:r>
              <w:t>,</w:t>
            </w:r>
            <w:r w:rsidRPr="00A751FA">
              <w:t xml:space="preserve"> </w:t>
            </w:r>
            <w:r w:rsidRPr="00A751FA">
              <w:t>Mirko Kugelmeier</w:t>
            </w:r>
            <w:r w:rsidR="004F1DE5">
              <w:rPr>
                <w:vertAlign w:val="superscript"/>
              </w:rPr>
              <w:t>1</w:t>
            </w:r>
            <w:r>
              <w:t xml:space="preserve"> for the RNO-G Collaboration, and </w:t>
            </w:r>
            <w:r w:rsidR="00E96EA8">
              <w:t>E</w:t>
            </w:r>
            <w:r w:rsidR="00E96EA8" w:rsidRPr="00E96EA8">
              <w:t>mma Fisher</w:t>
            </w:r>
            <w:r w:rsidR="00E96EA8">
              <w:rPr>
                <w:vertAlign w:val="superscript"/>
              </w:rPr>
              <w:t>2</w:t>
            </w:r>
            <w:r w:rsidR="00E96EA8">
              <w:t xml:space="preserve">, </w:t>
            </w:r>
            <w:r>
              <w:t>S</w:t>
            </w:r>
            <w:r>
              <w:t>cott Polfrey</w:t>
            </w:r>
            <w:r w:rsidR="004F1DE5">
              <w:rPr>
                <w:vertAlign w:val="superscript"/>
              </w:rPr>
              <w:t>2</w:t>
            </w:r>
            <w:r w:rsidRPr="00D75ECE">
              <w:t xml:space="preserve">, </w:t>
            </w:r>
            <w:r>
              <w:t>Julius Rix</w:t>
            </w:r>
            <w:r w:rsidR="004F1DE5">
              <w:rPr>
                <w:vertAlign w:val="superscript"/>
              </w:rPr>
              <w:t>2</w:t>
            </w:r>
            <w:r w:rsidRPr="00D75ECE">
              <w:t>,</w:t>
            </w:r>
            <w:r w:rsidR="00E96EA8">
              <w:t xml:space="preserve"> </w:t>
            </w:r>
            <w:r w:rsidRPr="00E96EA8">
              <w:t>James Veale</w:t>
            </w:r>
            <w:r w:rsidR="004F1DE5" w:rsidRPr="00E96EA8">
              <w:rPr>
                <w:vertAlign w:val="superscript"/>
              </w:rPr>
              <w:t>2</w:t>
            </w:r>
            <w:r>
              <w:t xml:space="preserve"> </w:t>
            </w:r>
            <w:bookmarkEnd w:id="4"/>
            <w:bookmarkEnd w:id="5"/>
          </w:p>
        </w:tc>
        <w:tc>
          <w:tcPr>
            <w:tcW w:w="4533" w:type="dxa"/>
            <w:shd w:val="clear" w:color="auto" w:fill="auto"/>
          </w:tcPr>
          <w:p w14:paraId="7DBF87D1" w14:textId="2644A61E" w:rsidR="00D159AC" w:rsidRPr="00AD3D00" w:rsidRDefault="004F1DE5" w:rsidP="00077864">
            <w:pPr>
              <w:pStyle w:val="AWI-Participants"/>
            </w:pPr>
            <w:r>
              <w:rPr>
                <w:vertAlign w:val="superscript"/>
              </w:rPr>
              <w:t>1</w:t>
            </w:r>
            <w:r>
              <w:t>University of Wisconsin-Madison</w:t>
            </w:r>
            <w:r w:rsidRPr="00AD3D00">
              <w:t>,</w:t>
            </w:r>
            <w:r>
              <w:t xml:space="preserve"> Wisconsin, United States</w:t>
            </w:r>
            <w:r w:rsidRPr="00AD3D00">
              <w:rPr>
                <w:vertAlign w:val="superscript"/>
              </w:rPr>
              <w:t xml:space="preserve"> </w:t>
            </w:r>
            <w:r>
              <w:rPr>
                <w:vertAlign w:val="superscript"/>
              </w:rPr>
              <w:br/>
              <w:t>2</w:t>
            </w:r>
            <w:r w:rsidR="00077864">
              <w:t>The British Antarctic Survey</w:t>
            </w:r>
            <w:r w:rsidR="00077864" w:rsidRPr="00AD3D00">
              <w:t xml:space="preserve">, </w:t>
            </w:r>
            <w:r w:rsidR="00077864">
              <w:t>Cambridge</w:t>
            </w:r>
            <w:r w:rsidR="00077864" w:rsidRPr="00AD3D00">
              <w:t xml:space="preserve">, </w:t>
            </w:r>
            <w:r w:rsidR="00077864">
              <w:t>United Kingdom</w:t>
            </w:r>
          </w:p>
          <w:p w14:paraId="37CA570F" w14:textId="693A806D" w:rsidR="00D159AC" w:rsidRPr="00CA542C" w:rsidRDefault="00D159AC" w:rsidP="00AD3D00">
            <w:pPr>
              <w:pStyle w:val="AWI-Participants"/>
            </w:pPr>
          </w:p>
        </w:tc>
      </w:tr>
    </w:tbl>
    <w:p w14:paraId="2E96FAF6" w14:textId="77777777" w:rsidR="00EC5C7B" w:rsidRDefault="00EC5C7B" w:rsidP="001C4ACE">
      <w:pPr>
        <w:pStyle w:val="AWI-Standard"/>
      </w:pPr>
    </w:p>
    <w:p w14:paraId="37C02DC0" w14:textId="48830358" w:rsidR="006C0062" w:rsidRPr="00077864" w:rsidRDefault="00077864" w:rsidP="0030102E">
      <w:pPr>
        <w:pStyle w:val="AWI-Standard"/>
      </w:pPr>
      <w:r w:rsidRPr="00077864">
        <w:t>The Radio Neutrino Observatory in Greenland (RNO-G) is designed to detect ultra-high-energy neutrinos by capturing the radio signals generated when these rare particles interact with glacial ice</w:t>
      </w:r>
      <w:r w:rsidR="004F1DE5">
        <w:t xml:space="preserve"> </w:t>
      </w:r>
      <w:r w:rsidR="004F1DE5" w:rsidRPr="007F50F9">
        <w:rPr>
          <w:rFonts w:cs="Arial"/>
          <w:szCs w:val="22"/>
        </w:rPr>
        <w:t>(Agarwal et al. 2025)</w:t>
      </w:r>
      <w:r w:rsidRPr="00077864">
        <w:t>. Located near Summit Station on the Greenland ice sheet, RNO-G will ultimately consist of 35 autonomous stations, each spaced 1.25 km apart and equipped with arrays of in-ice antennas. A key component of each station is a set of three subsurface strings of antennas, which require boreholes approximately 100 meters deep and wider than 6 inches in diameter. Construction of the observatory began in 2021, and eight stations have been deployed to date</w:t>
      </w:r>
      <w:r w:rsidR="004F1DE5">
        <w:t xml:space="preserve">. </w:t>
      </w:r>
      <w:r w:rsidRPr="00077864">
        <w:t>To</w:t>
      </w:r>
      <w:r w:rsidR="004F1DE5">
        <w:t xml:space="preserve"> </w:t>
      </w:r>
      <w:r w:rsidRPr="00077864">
        <w:t xml:space="preserve">meet the drilling requirements, the project utilizes the </w:t>
      </w:r>
      <w:proofErr w:type="spellStart"/>
      <w:r w:rsidRPr="00077864">
        <w:t>BigRAID</w:t>
      </w:r>
      <w:proofErr w:type="spellEnd"/>
      <w:r w:rsidRPr="00077864">
        <w:t xml:space="preserve"> system</w:t>
      </w:r>
      <w:r w:rsidR="004F1DE5">
        <w:t xml:space="preserve"> (</w:t>
      </w:r>
      <w:r w:rsidR="004F1DE5">
        <w:rPr>
          <w:rFonts w:cs="Arial"/>
          <w:szCs w:val="22"/>
        </w:rPr>
        <w:t>Rix et al. 2019</w:t>
      </w:r>
      <w:r w:rsidR="004F1DE5">
        <w:rPr>
          <w:rFonts w:cs="Arial"/>
          <w:szCs w:val="22"/>
        </w:rPr>
        <w:t>)</w:t>
      </w:r>
      <w:r w:rsidRPr="00077864">
        <w:t>. Developed through a collaboration between the University of Wisconsin–Madison, the British Antarctic Survey</w:t>
      </w:r>
      <w:r w:rsidR="004F1DE5">
        <w:t xml:space="preserve"> (BAS)</w:t>
      </w:r>
      <w:r w:rsidRPr="00077864">
        <w:t xml:space="preserve">, and the RNO-G team, </w:t>
      </w:r>
      <w:proofErr w:type="spellStart"/>
      <w:r w:rsidRPr="00077864">
        <w:t>BigRAID</w:t>
      </w:r>
      <w:proofErr w:type="spellEnd"/>
      <w:r w:rsidRPr="00077864">
        <w:t xml:space="preserve"> is being continually refined to improve its reliability, enhance drilling speed, and incorporate advanced automation and control software. This presentation will review recent upgrades to the drill and assess its performance in the field through the four seasons of drilling.</w:t>
      </w:r>
    </w:p>
    <w:p w14:paraId="57C48FE1" w14:textId="77777777" w:rsidR="00077864" w:rsidRDefault="00077864" w:rsidP="0030102E">
      <w:pPr>
        <w:pStyle w:val="AWI-Standard"/>
      </w:pPr>
    </w:p>
    <w:p w14:paraId="2FA9B830" w14:textId="7E6C00C6" w:rsidR="00D159AC" w:rsidRPr="00D75ECE" w:rsidRDefault="00D159AC">
      <w:pPr>
        <w:pStyle w:val="AWI-Heading4"/>
      </w:pPr>
      <w:r w:rsidRPr="00D75ECE">
        <w:t>References</w:t>
      </w:r>
      <w:r w:rsidR="006A67BE" w:rsidRPr="00D75ECE">
        <w:t xml:space="preserve"> </w:t>
      </w:r>
    </w:p>
    <w:p w14:paraId="2E3F5516" w14:textId="77777777" w:rsidR="00077864" w:rsidRPr="00D75ECE" w:rsidRDefault="00077864" w:rsidP="00077864">
      <w:pPr>
        <w:pStyle w:val="AWI-References"/>
      </w:pPr>
      <w:r>
        <w:t>Rix J</w:t>
      </w:r>
      <w:r w:rsidRPr="00D75ECE">
        <w:t xml:space="preserve">, </w:t>
      </w:r>
      <w:r>
        <w:t>Mulvaney R</w:t>
      </w:r>
      <w:r w:rsidRPr="00D75ECE">
        <w:t xml:space="preserve">, </w:t>
      </w:r>
      <w:r>
        <w:t>Hong J</w:t>
      </w:r>
      <w:r w:rsidRPr="00D75ECE">
        <w:t xml:space="preserve">, </w:t>
      </w:r>
      <w:r>
        <w:t>Ashurst D</w:t>
      </w:r>
      <w:r w:rsidRPr="00D75ECE">
        <w:t xml:space="preserve"> (20</w:t>
      </w:r>
      <w:r>
        <w:t>19</w:t>
      </w:r>
      <w:r w:rsidRPr="00D75ECE">
        <w:t xml:space="preserve">) </w:t>
      </w:r>
      <w:r>
        <w:t>Development of the British Antarctic Rapid Access Isotope Drill</w:t>
      </w:r>
      <w:r w:rsidRPr="00D75ECE">
        <w:t xml:space="preserve">. </w:t>
      </w:r>
      <w:r>
        <w:t>Journal of Glaciology</w:t>
      </w:r>
      <w:r w:rsidRPr="00D75ECE">
        <w:t xml:space="preserve"> </w:t>
      </w:r>
      <w:r>
        <w:t>65(250):228</w:t>
      </w:r>
      <w:r w:rsidRPr="00D75ECE">
        <w:t>–</w:t>
      </w:r>
      <w:r>
        <w:t>298.</w:t>
      </w:r>
      <w:r w:rsidRPr="00D75ECE">
        <w:t xml:space="preserve"> </w:t>
      </w:r>
      <w:hyperlink r:id="rId8" w:history="1">
        <w:r w:rsidRPr="00536718">
          <w:rPr>
            <w:rStyle w:val="Hyperlink"/>
          </w:rPr>
          <w:t>https://doi.org/10.1017/jog.2019.9</w:t>
        </w:r>
      </w:hyperlink>
    </w:p>
    <w:p w14:paraId="5CD3A6E6" w14:textId="77777777" w:rsidR="004F1DE5" w:rsidRDefault="004F1DE5" w:rsidP="004F1DE5">
      <w:pPr>
        <w:pStyle w:val="AWI-References"/>
      </w:pPr>
      <w:r>
        <w:t>Agarwal S et al.</w:t>
      </w:r>
      <w:r w:rsidRPr="00D75ECE">
        <w:t xml:space="preserve"> (20</w:t>
      </w:r>
      <w:r>
        <w:t>25</w:t>
      </w:r>
      <w:r w:rsidRPr="00D75ECE">
        <w:t xml:space="preserve">) </w:t>
      </w:r>
      <w:r>
        <w:t>Instrument design and performance of the first seven stations of RNO-G</w:t>
      </w:r>
      <w:r w:rsidRPr="00D75ECE">
        <w:t xml:space="preserve">. </w:t>
      </w:r>
      <w:r>
        <w:t xml:space="preserve">Journal of instrumentation, </w:t>
      </w:r>
      <w:r w:rsidRPr="00596357">
        <w:rPr>
          <w:i/>
          <w:iCs/>
        </w:rPr>
        <w:t>J</w:t>
      </w:r>
      <w:r>
        <w:rPr>
          <w:rStyle w:val="Emphasis"/>
        </w:rPr>
        <w:t>INST</w:t>
      </w:r>
      <w:r>
        <w:t xml:space="preserve"> </w:t>
      </w:r>
      <w:r w:rsidRPr="00596357">
        <w:rPr>
          <w:b/>
          <w:bCs/>
        </w:rPr>
        <w:t>20</w:t>
      </w:r>
      <w:r>
        <w:t xml:space="preserve"> P04015. </w:t>
      </w:r>
      <w:hyperlink r:id="rId9" w:history="1">
        <w:r w:rsidRPr="00553371">
          <w:rPr>
            <w:rStyle w:val="Hyperlink"/>
          </w:rPr>
          <w:t>https://dx.doi.org/10.1088/1748-0221/20/04/P04015</w:t>
        </w:r>
      </w:hyperlink>
    </w:p>
    <w:p w14:paraId="6988F9D9" w14:textId="79195B62" w:rsidR="005F09C0" w:rsidRPr="005F09C0" w:rsidRDefault="005F09C0" w:rsidP="004F1DE5">
      <w:pPr>
        <w:pStyle w:val="AWI-References"/>
      </w:pPr>
    </w:p>
    <w:sectPr w:rsidR="005F09C0" w:rsidRPr="005F09C0" w:rsidSect="00E65BE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4686" w14:textId="77777777" w:rsidR="002862DF" w:rsidRDefault="002862DF">
      <w:r>
        <w:separator/>
      </w:r>
    </w:p>
  </w:endnote>
  <w:endnote w:type="continuationSeparator" w:id="0">
    <w:p w14:paraId="526399E2" w14:textId="77777777" w:rsidR="002862DF" w:rsidRDefault="0028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horndale">
    <w:altName w:val="Times New Roman"/>
    <w:panose1 w:val="020B0604020202020204"/>
    <w:charset w:val="00"/>
    <w:family w:val="auto"/>
    <w:pitch w:val="default"/>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4BC4" w14:textId="77777777" w:rsidR="002862DF" w:rsidRDefault="002862DF">
      <w:r>
        <w:separator/>
      </w:r>
    </w:p>
  </w:footnote>
  <w:footnote w:type="continuationSeparator" w:id="0">
    <w:p w14:paraId="47B13D3F" w14:textId="77777777" w:rsidR="002862DF" w:rsidRDefault="0028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864"/>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62DF"/>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0EA"/>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1DE5"/>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3A9A"/>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96EA8"/>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jog.2019.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x.doi.org/10.1088/1748-0221/20/04/P04015"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1813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Delia Tosi</cp:lastModifiedBy>
  <cp:revision>4</cp:revision>
  <cp:lastPrinted>1900-01-01T03:26:56Z</cp:lastPrinted>
  <dcterms:created xsi:type="dcterms:W3CDTF">2025-07-11T10:12:00Z</dcterms:created>
  <dcterms:modified xsi:type="dcterms:W3CDTF">2025-07-11T14:28:00Z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