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12CC" w14:textId="3736BB12" w:rsidR="00E04470" w:rsidRPr="00E04470" w:rsidRDefault="00E04470">
      <w:pPr>
        <w:rPr>
          <w:rFonts w:ascii="Verdana" w:hAnsi="Verdana"/>
          <w:sz w:val="23"/>
          <w:szCs w:val="23"/>
          <w:lang w:val="en-US"/>
        </w:rPr>
      </w:pPr>
      <w:r w:rsidRPr="00E04470">
        <w:rPr>
          <w:rFonts w:ascii="Verdana" w:hAnsi="Verdana"/>
          <w:sz w:val="23"/>
          <w:szCs w:val="23"/>
          <w:lang w:val="en-US"/>
        </w:rPr>
        <w:t>Real-time</w:t>
      </w:r>
      <w:r w:rsidR="00784C44">
        <w:rPr>
          <w:rFonts w:ascii="Verdana" w:hAnsi="Verdana"/>
          <w:sz w:val="23"/>
          <w:szCs w:val="23"/>
          <w:lang w:val="en-US"/>
        </w:rPr>
        <w:t xml:space="preserve"> Imaging Pipelines for Tomography</w:t>
      </w:r>
    </w:p>
    <w:p w14:paraId="26787028" w14:textId="53BD5DA1" w:rsidR="00E04470" w:rsidRDefault="00E04470" w:rsidP="00E04470">
      <w:pPr>
        <w:pStyle w:val="NormalWeb"/>
        <w:spacing w:before="240" w:beforeAutospacing="0" w:after="240" w:afterAutospacing="0"/>
        <w:rPr>
          <w:rFonts w:ascii="Verdana" w:hAnsi="Verdana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lang w:val="en-US"/>
        </w:rPr>
        <w:t xml:space="preserve">Computed </w:t>
      </w:r>
      <w:r w:rsidRPr="00E04470">
        <w:rPr>
          <w:rFonts w:ascii="Verdana" w:hAnsi="Verdana"/>
          <w:color w:val="000000"/>
          <w:sz w:val="23"/>
          <w:szCs w:val="23"/>
          <w:lang w:val="en-US"/>
        </w:rPr>
        <w:t>Tomography</w:t>
      </w:r>
      <w:r>
        <w:rPr>
          <w:rFonts w:ascii="Verdana" w:hAnsi="Verdana"/>
          <w:color w:val="000000"/>
          <w:sz w:val="23"/>
          <w:szCs w:val="23"/>
          <w:lang w:val="en-US"/>
        </w:rPr>
        <w:t xml:space="preserve"> (CT)</w:t>
      </w:r>
      <w:r w:rsidRPr="00E04470">
        <w:rPr>
          <w:rFonts w:ascii="Verdana" w:hAnsi="Verdana"/>
          <w:color w:val="000000"/>
          <w:sz w:val="23"/>
          <w:szCs w:val="23"/>
          <w:lang w:val="en-US"/>
        </w:rPr>
        <w:t xml:space="preserve"> is a powerful technique for 3D imaging of the interior of a wide range of objects, with applications in medicine, industry, and science.</w:t>
      </w:r>
      <w:r w:rsidR="00784C44">
        <w:rPr>
          <w:rFonts w:ascii="Verdana" w:hAnsi="Verdana"/>
          <w:color w:val="000000"/>
          <w:sz w:val="23"/>
          <w:szCs w:val="23"/>
          <w:lang w:val="en-US"/>
        </w:rPr>
        <w:t xml:space="preserve"> As a mixed experimental-computational method, it can be combined with various imaging modalities including X-ray imaging, optical imaging, and electron microscopy.</w:t>
      </w:r>
      <w:r w:rsidRPr="00E04470">
        <w:rPr>
          <w:rFonts w:ascii="Verdana" w:hAnsi="Verdana"/>
          <w:color w:val="000000"/>
          <w:sz w:val="23"/>
          <w:szCs w:val="23"/>
          <w:lang w:val="en-US"/>
        </w:rPr>
        <w:t xml:space="preserve"> </w:t>
      </w:r>
      <w:r w:rsidRPr="00E04470">
        <w:rPr>
          <w:rFonts w:ascii="Verdana" w:hAnsi="Verdana"/>
          <w:color w:val="000000"/>
          <w:sz w:val="23"/>
          <w:szCs w:val="23"/>
        </w:rPr>
        <w:t>In this lecture I will discuss the various challenges involved in speeding up the tomography pipeline</w:t>
      </w:r>
      <w:r w:rsidR="00784C44">
        <w:rPr>
          <w:rFonts w:ascii="Verdana" w:hAnsi="Verdana"/>
          <w:color w:val="000000"/>
          <w:sz w:val="23"/>
          <w:szCs w:val="23"/>
          <w:lang w:val="en-US"/>
        </w:rPr>
        <w:t xml:space="preserve"> towards the point</w:t>
      </w:r>
      <w:r w:rsidRPr="00E04470">
        <w:rPr>
          <w:rFonts w:ascii="Verdana" w:hAnsi="Verdana"/>
          <w:color w:val="000000"/>
          <w:sz w:val="23"/>
          <w:szCs w:val="23"/>
        </w:rPr>
        <w:t xml:space="preserve"> where the object can be </w:t>
      </w:r>
      <w:proofErr w:type="spellStart"/>
      <w:r w:rsidRPr="00E04470">
        <w:rPr>
          <w:rFonts w:ascii="Verdana" w:hAnsi="Verdana"/>
          <w:color w:val="000000"/>
          <w:sz w:val="23"/>
          <w:szCs w:val="23"/>
        </w:rPr>
        <w:t>analy</w:t>
      </w:r>
      <w:proofErr w:type="spellEnd"/>
      <w:r>
        <w:rPr>
          <w:rFonts w:ascii="Verdana" w:hAnsi="Verdana"/>
          <w:color w:val="000000"/>
          <w:sz w:val="23"/>
          <w:szCs w:val="23"/>
          <w:lang w:val="en-US"/>
        </w:rPr>
        <w:t>z</w:t>
      </w:r>
      <w:r w:rsidRPr="00E04470">
        <w:rPr>
          <w:rFonts w:ascii="Verdana" w:hAnsi="Verdana"/>
          <w:color w:val="000000"/>
          <w:sz w:val="23"/>
          <w:szCs w:val="23"/>
        </w:rPr>
        <w:t>ed</w:t>
      </w:r>
      <w:r w:rsidR="00784C44">
        <w:rPr>
          <w:rFonts w:ascii="Verdana" w:hAnsi="Verdana"/>
          <w:color w:val="000000"/>
          <w:sz w:val="23"/>
          <w:szCs w:val="23"/>
          <w:lang w:val="en-US"/>
        </w:rPr>
        <w:t xml:space="preserve"> in full 3D</w:t>
      </w:r>
      <w:r w:rsidRPr="00E04470">
        <w:rPr>
          <w:rFonts w:ascii="Verdana" w:hAnsi="Verdana"/>
          <w:color w:val="000000"/>
          <w:sz w:val="23"/>
          <w:szCs w:val="23"/>
        </w:rPr>
        <w:t xml:space="preserve"> during the scan. </w:t>
      </w:r>
      <w:r w:rsidR="00784C44">
        <w:rPr>
          <w:rFonts w:ascii="Verdana" w:hAnsi="Verdana"/>
          <w:color w:val="000000"/>
          <w:sz w:val="23"/>
          <w:szCs w:val="23"/>
          <w:lang w:val="en-US"/>
        </w:rPr>
        <w:t xml:space="preserve">Real-time 3D imaging leads to </w:t>
      </w:r>
      <w:r w:rsidRPr="00E04470">
        <w:rPr>
          <w:rFonts w:ascii="Verdana" w:hAnsi="Verdana"/>
          <w:color w:val="000000"/>
          <w:sz w:val="23"/>
          <w:szCs w:val="23"/>
        </w:rPr>
        <w:t xml:space="preserve">the </w:t>
      </w:r>
      <w:proofErr w:type="spellStart"/>
      <w:r w:rsidRPr="00E04470">
        <w:rPr>
          <w:rFonts w:ascii="Verdana" w:hAnsi="Verdana"/>
          <w:color w:val="000000"/>
          <w:sz w:val="23"/>
          <w:szCs w:val="23"/>
        </w:rPr>
        <w:t>opportunit</w:t>
      </w:r>
      <w:proofErr w:type="spellEnd"/>
      <w:r w:rsidR="00784C44">
        <w:rPr>
          <w:rFonts w:ascii="Verdana" w:hAnsi="Verdana"/>
          <w:color w:val="000000"/>
          <w:sz w:val="23"/>
          <w:szCs w:val="23"/>
          <w:lang w:val="en-US"/>
        </w:rPr>
        <w:t>y</w:t>
      </w:r>
      <w:r w:rsidRPr="00E04470">
        <w:rPr>
          <w:rFonts w:ascii="Verdana" w:hAnsi="Verdana"/>
          <w:color w:val="000000"/>
          <w:sz w:val="23"/>
          <w:szCs w:val="23"/>
        </w:rPr>
        <w:t xml:space="preserve"> of adjusting the scanning process in real-time, </w:t>
      </w:r>
      <w:r w:rsidR="00784C44">
        <w:rPr>
          <w:rFonts w:ascii="Verdana" w:hAnsi="Verdana"/>
          <w:color w:val="000000"/>
          <w:sz w:val="23"/>
          <w:szCs w:val="23"/>
          <w:lang w:val="en-US"/>
        </w:rPr>
        <w:t>which in turn</w:t>
      </w:r>
      <w:r>
        <w:rPr>
          <w:rFonts w:ascii="Verdana" w:hAnsi="Verdana"/>
          <w:color w:val="000000"/>
          <w:sz w:val="23"/>
          <w:szCs w:val="23"/>
          <w:lang w:val="en-US"/>
        </w:rPr>
        <w:t xml:space="preserve"> </w:t>
      </w:r>
      <w:r w:rsidRPr="00E04470">
        <w:rPr>
          <w:rFonts w:ascii="Verdana" w:hAnsi="Verdana"/>
          <w:sz w:val="23"/>
          <w:szCs w:val="23"/>
        </w:rPr>
        <w:t>pave</w:t>
      </w:r>
      <w:r w:rsidR="00784C44">
        <w:rPr>
          <w:rFonts w:ascii="Verdana" w:hAnsi="Verdana"/>
          <w:sz w:val="23"/>
          <w:szCs w:val="23"/>
          <w:lang w:val="en-US"/>
        </w:rPr>
        <w:t>s</w:t>
      </w:r>
      <w:r w:rsidRPr="00E04470">
        <w:rPr>
          <w:rFonts w:ascii="Verdana" w:hAnsi="Verdana"/>
          <w:sz w:val="23"/>
          <w:szCs w:val="23"/>
        </w:rPr>
        <w:t xml:space="preserve"> the way for developing “intelligent” CT-systems that can interact with the operator to achieve more informative data acquisition.</w:t>
      </w:r>
    </w:p>
    <w:p w14:paraId="68B8741F" w14:textId="77777777" w:rsidR="00784C44" w:rsidRDefault="00784C44" w:rsidP="00E04470">
      <w:pPr>
        <w:pStyle w:val="NormalWeb"/>
        <w:spacing w:before="240" w:beforeAutospacing="0" w:after="240" w:afterAutospacing="0"/>
        <w:rPr>
          <w:rFonts w:ascii="Verdana" w:hAnsi="Verdana"/>
          <w:sz w:val="23"/>
          <w:szCs w:val="23"/>
        </w:rPr>
      </w:pPr>
    </w:p>
    <w:p w14:paraId="7CFBFFC2" w14:textId="7D9EF7D8" w:rsidR="00784C44" w:rsidRDefault="00784C44" w:rsidP="00E04470">
      <w:pPr>
        <w:pStyle w:val="NormalWeb"/>
        <w:spacing w:before="240" w:beforeAutospacing="0" w:after="240" w:afterAutospacing="0"/>
        <w:rPr>
          <w:rFonts w:ascii="Verdana" w:hAnsi="Verdana"/>
          <w:sz w:val="23"/>
          <w:szCs w:val="23"/>
        </w:rPr>
      </w:pPr>
      <w:r>
        <w:rPr>
          <w:noProof/>
        </w:rPr>
        <w:drawing>
          <wp:inline distT="0" distB="0" distL="0" distR="0" wp14:anchorId="408BEB56" wp14:editId="34ECDB1F">
            <wp:extent cx="3619500" cy="3619500"/>
            <wp:effectExtent l="0" t="0" r="0" b="0"/>
            <wp:docPr id="325956559" name="Picture 1" descr="A person wearing glasses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56559" name="Picture 1" descr="A person wearing glasses and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4F7D5" w14:textId="77777777" w:rsidR="00784C44" w:rsidRDefault="00784C44" w:rsidP="00E04470">
      <w:pPr>
        <w:pStyle w:val="NormalWeb"/>
        <w:spacing w:before="240" w:beforeAutospacing="0" w:after="240" w:afterAutospacing="0"/>
        <w:rPr>
          <w:rFonts w:ascii="Verdana" w:hAnsi="Verdana"/>
          <w:sz w:val="23"/>
          <w:szCs w:val="23"/>
        </w:rPr>
      </w:pPr>
    </w:p>
    <w:p w14:paraId="2BC7D53A" w14:textId="77777777" w:rsidR="00784C44" w:rsidRDefault="00784C44" w:rsidP="00E04470">
      <w:pPr>
        <w:pStyle w:val="NormalWeb"/>
        <w:spacing w:before="240" w:beforeAutospacing="0" w:after="240" w:afterAutospacing="0"/>
        <w:rPr>
          <w:rFonts w:ascii="Verdana" w:hAnsi="Verdana"/>
          <w:sz w:val="23"/>
          <w:szCs w:val="23"/>
        </w:rPr>
      </w:pPr>
    </w:p>
    <w:p w14:paraId="1584605C" w14:textId="2BF1BD8D" w:rsidR="004F1ED4" w:rsidRDefault="004F1ED4" w:rsidP="00E04470">
      <w:pPr>
        <w:pStyle w:val="NormalWeb"/>
        <w:spacing w:before="240" w:beforeAutospacing="0" w:after="240" w:afterAutospacing="0"/>
        <w:rPr>
          <w:rFonts w:ascii="Verdana" w:hAnsi="Verdana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13B934C9" wp14:editId="4B528EDC">
            <wp:extent cx="5731510" cy="1909445"/>
            <wp:effectExtent l="0" t="0" r="2540" b="0"/>
            <wp:docPr id="1301898970" name="Picture 2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1DEA8" w14:textId="77777777" w:rsidR="00E04470" w:rsidRPr="00E04470" w:rsidRDefault="00E04470" w:rsidP="00E04470">
      <w:pPr>
        <w:rPr>
          <w:rFonts w:ascii="Verdana" w:hAnsi="Verdana"/>
          <w:sz w:val="23"/>
          <w:szCs w:val="23"/>
          <w:lang w:val="en-NL"/>
        </w:rPr>
      </w:pPr>
    </w:p>
    <w:p w14:paraId="757366F3" w14:textId="7E638782" w:rsidR="00E04470" w:rsidRDefault="004F1ED4" w:rsidP="00E04470">
      <w:pPr>
        <w:rPr>
          <w:rFonts w:ascii="Segoe UI" w:hAnsi="Segoe UI" w:cs="Segoe UI"/>
          <w:color w:val="222222"/>
          <w:shd w:val="clear" w:color="auto" w:fill="FFFFFF"/>
        </w:rPr>
      </w:pPr>
      <w:r w:rsidRPr="004F1ED4">
        <w:rPr>
          <w:rFonts w:ascii="Verdana" w:hAnsi="Verdana"/>
          <w:sz w:val="23"/>
          <w:szCs w:val="23"/>
          <w:lang w:val="en-US"/>
        </w:rPr>
        <w:t>From: A. Graas et al., “</w:t>
      </w:r>
      <w:r w:rsidRPr="004F1ED4">
        <w:rPr>
          <w:rFonts w:ascii="Verdana" w:hAnsi="Verdana"/>
          <w:sz w:val="23"/>
          <w:szCs w:val="23"/>
          <w:lang w:val="en-NL"/>
        </w:rPr>
        <w:t>Just-in-time deep learning for real-time X-ray computed tomography</w:t>
      </w:r>
      <w:r w:rsidRPr="004F1ED4">
        <w:rPr>
          <w:rFonts w:ascii="Verdana" w:hAnsi="Verdana"/>
          <w:sz w:val="23"/>
          <w:szCs w:val="23"/>
          <w:lang w:val="en-US"/>
        </w:rPr>
        <w:t>”,</w:t>
      </w:r>
      <w:r>
        <w:rPr>
          <w:rFonts w:ascii="Verdana" w:hAnsi="Verdana"/>
          <w:b/>
          <w:bCs/>
          <w:sz w:val="23"/>
          <w:szCs w:val="23"/>
          <w:lang w:val="en-US"/>
        </w:rPr>
        <w:t xml:space="preserve"> </w:t>
      </w:r>
      <w:r>
        <w:rPr>
          <w:rFonts w:ascii="Verdana" w:hAnsi="Verdana"/>
          <w:sz w:val="23"/>
          <w:szCs w:val="23"/>
          <w:lang w:val="en-US"/>
        </w:rPr>
        <w:t xml:space="preserve">Scientific Reports, 13, 20070, 2023, </w:t>
      </w:r>
      <w:hyperlink r:id="rId6" w:history="1">
        <w:r w:rsidRPr="00AD1EE0">
          <w:rPr>
            <w:rStyle w:val="Hyperlink"/>
            <w:rFonts w:ascii="Segoe UI" w:hAnsi="Segoe UI" w:cs="Segoe UI"/>
            <w:shd w:val="clear" w:color="auto" w:fill="FFFFFF"/>
          </w:rPr>
          <w:t>https://doi.org/10.1038/s41598-023-46028-9</w:t>
        </w:r>
      </w:hyperlink>
    </w:p>
    <w:p w14:paraId="217BAE51" w14:textId="77777777" w:rsidR="004F1ED4" w:rsidRPr="00E04470" w:rsidRDefault="004F1ED4" w:rsidP="00E04470">
      <w:pPr>
        <w:rPr>
          <w:rFonts w:ascii="Verdana" w:hAnsi="Verdana"/>
          <w:sz w:val="23"/>
          <w:szCs w:val="23"/>
          <w:lang w:val="en-US"/>
        </w:rPr>
      </w:pPr>
    </w:p>
    <w:p w14:paraId="68CDB5C0" w14:textId="77777777" w:rsidR="00E04470" w:rsidRPr="00E04470" w:rsidRDefault="00E04470">
      <w:pPr>
        <w:rPr>
          <w:rFonts w:ascii="Verdana" w:hAnsi="Verdana"/>
          <w:sz w:val="23"/>
          <w:szCs w:val="23"/>
          <w:lang w:val="en-NL"/>
        </w:rPr>
      </w:pPr>
    </w:p>
    <w:sectPr w:rsidR="00E04470" w:rsidRPr="00E04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70"/>
    <w:rsid w:val="002543C8"/>
    <w:rsid w:val="003438DA"/>
    <w:rsid w:val="004F1ED4"/>
    <w:rsid w:val="00784C44"/>
    <w:rsid w:val="00BF4F45"/>
    <w:rsid w:val="00E04470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9180A"/>
  <w15:chartTrackingRefBased/>
  <w15:docId w15:val="{24D93335-94CB-4631-87B1-42FB5538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NL" w:eastAsia="en-NL"/>
      <w14:ligatures w14:val="none"/>
    </w:rPr>
  </w:style>
  <w:style w:type="character" w:styleId="Hyperlink">
    <w:name w:val="Hyperlink"/>
    <w:basedOn w:val="DefaultParagraphFont"/>
    <w:uiPriority w:val="99"/>
    <w:unhideWhenUsed/>
    <w:rsid w:val="004F1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ED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1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8/s41598-023-46028-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Batenburg, K.J. (Joost)</dc:creator>
  <cp:keywords/>
  <dc:description/>
  <cp:lastModifiedBy>Batenburg, K.J. (Joost)</cp:lastModifiedBy>
  <cp:revision>1</cp:revision>
  <dcterms:created xsi:type="dcterms:W3CDTF">2024-03-25T15:02:00Z</dcterms:created>
  <dcterms:modified xsi:type="dcterms:W3CDTF">2024-03-25T15:29:00Z</dcterms:modified>
</cp:coreProperties>
</file>